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39B4" w14:textId="423556E2" w:rsidR="00F405D7" w:rsidRPr="005D0B83" w:rsidRDefault="00F405D7" w:rsidP="00F405D7">
      <w:pPr>
        <w:shd w:val="clear" w:color="auto" w:fill="FFFFFF"/>
        <w:rPr>
          <w:rFonts w:eastAsia="Times New Roman"/>
          <w:b/>
          <w:bCs/>
          <w:sz w:val="22"/>
          <w:szCs w:val="22"/>
          <w:lang w:val="uz-Latn-UZ"/>
        </w:rPr>
      </w:pPr>
      <w:r w:rsidRPr="005D0B83">
        <w:rPr>
          <w:rFonts w:eastAsia="Times New Roman"/>
          <w:b/>
          <w:bCs/>
          <w:sz w:val="22"/>
          <w:szCs w:val="22"/>
          <w:lang w:val="uz-Latn-UZ"/>
        </w:rPr>
        <w:t>3-</w:t>
      </w:r>
      <w:r w:rsidR="00B45C8B">
        <w:rPr>
          <w:rFonts w:eastAsia="Times New Roman"/>
          <w:b/>
          <w:bCs/>
          <w:sz w:val="22"/>
          <w:szCs w:val="22"/>
          <w:lang w:val="uz-Latn-UZ"/>
        </w:rPr>
        <w:t>32</w:t>
      </w:r>
      <w:r w:rsidRPr="005D0B83">
        <w:rPr>
          <w:rFonts w:eastAsia="Times New Roman"/>
          <w:b/>
          <w:bCs/>
          <w:sz w:val="22"/>
          <w:szCs w:val="22"/>
          <w:lang w:val="uz-Latn-UZ"/>
        </w:rPr>
        <w:t>-</w:t>
      </w:r>
      <w:r w:rsidR="00FC38EC" w:rsidRPr="005D0B83">
        <w:rPr>
          <w:rFonts w:eastAsia="Times New Roman"/>
          <w:b/>
          <w:bCs/>
          <w:sz w:val="22"/>
          <w:szCs w:val="22"/>
          <w:lang w:val="uz-Latn-UZ"/>
        </w:rPr>
        <w:t>ILOVA</w:t>
      </w:r>
      <w:r w:rsidRPr="005D0B83">
        <w:rPr>
          <w:rFonts w:eastAsia="Times New Roman"/>
          <w:b/>
          <w:bCs/>
          <w:sz w:val="22"/>
          <w:szCs w:val="22"/>
          <w:lang w:val="uz-Latn-UZ"/>
        </w:rPr>
        <w:t xml:space="preserve"> </w:t>
      </w:r>
    </w:p>
    <w:tbl>
      <w:tblPr>
        <w:tblW w:w="562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671"/>
        <w:gridCol w:w="1055"/>
        <w:gridCol w:w="1154"/>
        <w:gridCol w:w="2210"/>
      </w:tblGrid>
      <w:tr w:rsidR="00F405D7" w:rsidRPr="005D0B83" w14:paraId="4F6F9247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7C6F80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100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CE7BC9" w14:textId="3D830ACF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EMITENTNING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NOMI</w:t>
            </w:r>
          </w:p>
        </w:tc>
      </w:tr>
      <w:tr w:rsidR="0065165A" w:rsidRPr="005D0B83" w14:paraId="7B939308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99D8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9A41A" w14:textId="01FC5AF9" w:rsidR="00F405D7" w:rsidRPr="005D0B83" w:rsidRDefault="00FC38EC" w:rsidP="009823EE">
            <w:pPr>
              <w:ind w:firstLine="44"/>
              <w:rPr>
                <w:lang w:val="uz-Latn-UZ"/>
              </w:rPr>
            </w:pPr>
            <w:r w:rsidRPr="005D0B83">
              <w:rPr>
                <w:lang w:val="uz-Latn-UZ"/>
              </w:rPr>
              <w:t>Tо‘liq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F92881" w14:textId="30961ECC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 xml:space="preserve">Open </w:t>
            </w:r>
            <w:r w:rsidRPr="005D0B83">
              <w:rPr>
                <w:lang w:val="uz-Latn-UZ"/>
              </w:rPr>
              <w:t xml:space="preserve">bank” </w:t>
            </w:r>
            <w:r w:rsidR="00FC38EC" w:rsidRPr="005D0B83">
              <w:rPr>
                <w:lang w:val="uz-Latn-UZ"/>
              </w:rPr>
              <w:t>aksiyadorlik</w:t>
            </w:r>
            <w:r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jamiyati</w:t>
            </w:r>
          </w:p>
        </w:tc>
      </w:tr>
      <w:tr w:rsidR="0065165A" w:rsidRPr="005D0B83" w14:paraId="0C6B43CB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CA69F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110066" w14:textId="4FF0DA07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Qisqartirilgan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490C58" w14:textId="3E069824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 xml:space="preserve"> bank” </w:t>
            </w:r>
            <w:r w:rsidR="00FC38EC" w:rsidRPr="005D0B83">
              <w:rPr>
                <w:lang w:val="uz-Latn-UZ"/>
              </w:rPr>
              <w:t>AJ</w:t>
            </w:r>
          </w:p>
        </w:tc>
      </w:tr>
      <w:tr w:rsidR="0065165A" w:rsidRPr="005D0B83" w14:paraId="421AC42C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8297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2850A" w14:textId="4270A7B3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Birja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tikerining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  <w:hyperlink r:id="rId4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16B496" w14:textId="26FB8E82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-</w:t>
            </w:r>
          </w:p>
        </w:tc>
      </w:tr>
      <w:tr w:rsidR="00F405D7" w:rsidRPr="005D0B83" w14:paraId="73DDBD4B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7E4921F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2.</w:t>
            </w:r>
          </w:p>
        </w:tc>
        <w:tc>
          <w:tcPr>
            <w:tcW w:w="100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C66356" w14:textId="39CC5F9C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ALOQA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MA’LUMOTLARI</w:t>
            </w:r>
          </w:p>
        </w:tc>
      </w:tr>
      <w:tr w:rsidR="003B7F41" w:rsidRPr="00B45C8B" w14:paraId="0E76AB1F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EB65" w14:textId="77777777" w:rsidR="003B7F41" w:rsidRPr="005D0B83" w:rsidRDefault="003B7F41" w:rsidP="003B7F41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5A52FD" w14:textId="4011FCAE" w:rsidR="003B7F41" w:rsidRPr="005D0B83" w:rsidRDefault="003B7F41" w:rsidP="003B7F41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Joylashgan yeri: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2E90D2" w14:textId="7B2D5FC8" w:rsidR="003B7F41" w:rsidRPr="005D0B83" w:rsidRDefault="003B7F41" w:rsidP="003B7F41">
            <w:pPr>
              <w:ind w:left="-39"/>
              <w:rPr>
                <w:lang w:val="uz-Latn-UZ"/>
              </w:rPr>
            </w:pPr>
            <w:r w:rsidRPr="005D0B83">
              <w:rPr>
                <w:lang w:val="uz-Latn-UZ"/>
              </w:rPr>
              <w:t>1000</w:t>
            </w:r>
            <w:r w:rsidR="005D0B83" w:rsidRPr="005D0B83">
              <w:rPr>
                <w:lang w:val="uz-Latn-UZ"/>
              </w:rPr>
              <w:t>00</w:t>
            </w:r>
            <w:r w:rsidRPr="005D0B83">
              <w:rPr>
                <w:lang w:val="uz-Latn-UZ"/>
              </w:rPr>
              <w:t xml:space="preserve">, Toshkent shahri, </w:t>
            </w:r>
            <w:r w:rsidR="005D0B83" w:rsidRPr="005D0B83">
              <w:rPr>
                <w:lang w:val="uz-Latn-UZ"/>
              </w:rPr>
              <w:t>Yunusobod</w:t>
            </w:r>
            <w:r w:rsidRPr="005D0B83">
              <w:rPr>
                <w:lang w:val="uz-Latn-UZ"/>
              </w:rPr>
              <w:t xml:space="preserve"> tumani, </w:t>
            </w:r>
            <w:r w:rsidR="005D0B83" w:rsidRPr="005D0B83">
              <w:rPr>
                <w:lang w:val="uz-Latn-UZ"/>
              </w:rPr>
              <w:t xml:space="preserve">Shahrisabz </w:t>
            </w:r>
            <w:r w:rsidRPr="005D0B83">
              <w:rPr>
                <w:lang w:val="uz-Latn-UZ"/>
              </w:rPr>
              <w:t>kо‘chasi, 2</w:t>
            </w:r>
            <w:r w:rsidR="005D0B83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uy</w:t>
            </w:r>
          </w:p>
        </w:tc>
      </w:tr>
      <w:tr w:rsidR="0065165A" w:rsidRPr="00B45C8B" w14:paraId="3271C6C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F8E23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CD8AB" w14:textId="6C067BD2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620C6A8" w14:textId="4C2DD395" w:rsidR="00F405D7" w:rsidRPr="005D0B83" w:rsidRDefault="005D0B83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100000, Toshkent shahri, Yunusobod tumani, Shahrisabz kо‘chasi, 2-uy</w:t>
            </w:r>
          </w:p>
        </w:tc>
      </w:tr>
      <w:tr w:rsidR="0065165A" w:rsidRPr="00B45C8B" w14:paraId="2FDD8DD3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1038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4F1035" w14:textId="25FEAA2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Elektron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  <w:hyperlink r:id="rId5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52D8F41" w14:textId="0CDB44AD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(mailto:office@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65165A" w:rsidRPr="00B45C8B" w14:paraId="69ACDF14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AFF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EA8308" w14:textId="6E2DCF8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Rasmiy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veb</w:t>
            </w:r>
            <w:r w:rsidR="00F405D7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sayti</w:t>
            </w:r>
            <w:r w:rsidR="00F405D7" w:rsidRPr="005D0B83">
              <w:rPr>
                <w:lang w:val="uz-Latn-UZ"/>
              </w:rPr>
              <w:t>:</w:t>
            </w:r>
            <w:hyperlink r:id="rId6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B1A8FD" w14:textId="1686257F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(http://www.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F405D7" w:rsidRPr="00B45C8B" w14:paraId="162A748F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00A33A" w14:textId="77777777" w:rsidR="00914AF7" w:rsidRPr="005D0B83" w:rsidRDefault="00914AF7" w:rsidP="00F405D7">
            <w:pPr>
              <w:jc w:val="center"/>
              <w:rPr>
                <w:lang w:val="uz-Latn-UZ"/>
              </w:rPr>
            </w:pPr>
          </w:p>
          <w:p w14:paraId="27F6F522" w14:textId="304952F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3.</w:t>
            </w:r>
          </w:p>
        </w:tc>
        <w:tc>
          <w:tcPr>
            <w:tcW w:w="100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26DE49" w14:textId="31AC55F0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MUHIM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FAKT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TО‘G‘RISIDA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AXBOROT</w:t>
            </w:r>
          </w:p>
        </w:tc>
      </w:tr>
      <w:tr w:rsidR="0065165A" w:rsidRPr="005D0B83" w14:paraId="18E10A58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643D9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25DAFC" w14:textId="5C9B395B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raqami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4ED8D4" w14:textId="52D17AAF" w:rsidR="00F405D7" w:rsidRPr="005D0B83" w:rsidRDefault="00B45C8B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32</w:t>
            </w:r>
          </w:p>
        </w:tc>
      </w:tr>
      <w:tr w:rsidR="0065165A" w:rsidRPr="00B45C8B" w14:paraId="7E3D95F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696D5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51A14" w14:textId="3CD120B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0267405" w14:textId="19AC834E" w:rsidR="00F405D7" w:rsidRPr="005D0B83" w:rsidRDefault="00B45C8B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Qimmatli qog‘ozlar bo‘yicha daromadlarni hisoblash</w:t>
            </w:r>
          </w:p>
        </w:tc>
      </w:tr>
      <w:tr w:rsidR="00B45C8B" w:rsidRPr="00B45C8B" w14:paraId="230AE356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E8F7E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3BC1A" w14:textId="64B0C278" w:rsidR="00B45C8B" w:rsidRPr="005D0B83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Emitentning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qaror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qabul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qilgan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organi</w:t>
            </w:r>
            <w:r w:rsidRPr="00B45C8B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213F782" w14:textId="42CB331F" w:rsidR="00B45C8B" w:rsidRDefault="00B45C8B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Yagona aksiyador</w:t>
            </w:r>
          </w:p>
        </w:tc>
      </w:tr>
      <w:tr w:rsidR="00B45C8B" w:rsidRPr="00B45C8B" w14:paraId="40CAFC37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9083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BD3AC" w14:textId="24F75BFF" w:rsidR="00B45C8B" w:rsidRPr="00B45C8B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Qaror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qabul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qilingan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sana</w:t>
            </w:r>
            <w:r w:rsidRPr="00B45C8B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FB43E67" w14:textId="135087E0" w:rsidR="00B45C8B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03.07.2026</w:t>
            </w:r>
          </w:p>
        </w:tc>
      </w:tr>
      <w:tr w:rsidR="00B45C8B" w:rsidRPr="00B45C8B" w14:paraId="589C2EA4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B4E7B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E9070" w14:textId="57D9A580" w:rsidR="00B45C8B" w:rsidRPr="00B45C8B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Emitent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organi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majlisi</w:t>
            </w:r>
            <w:r w:rsidRPr="00B45C8B">
              <w:rPr>
                <w:lang w:val="uz-Latn-UZ"/>
              </w:rPr>
              <w:t xml:space="preserve"> (</w:t>
            </w:r>
            <w:r>
              <w:rPr>
                <w:lang w:val="uz-Latn-UZ"/>
              </w:rPr>
              <w:t>yig‘ilishi</w:t>
            </w:r>
            <w:r w:rsidRPr="00B45C8B">
              <w:rPr>
                <w:lang w:val="uz-Latn-UZ"/>
              </w:rPr>
              <w:t xml:space="preserve">) </w:t>
            </w:r>
            <w:r>
              <w:rPr>
                <w:lang w:val="uz-Latn-UZ"/>
              </w:rPr>
              <w:t>bayonnomasi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tuzilgan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sana</w:t>
            </w:r>
            <w:r w:rsidRPr="00B45C8B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DC7E4AA" w14:textId="042B900A" w:rsidR="00B45C8B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03.07.2026</w:t>
            </w:r>
          </w:p>
        </w:tc>
      </w:tr>
      <w:tr w:rsidR="00B45C8B" w:rsidRPr="00B45C8B" w14:paraId="470BB84E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DE177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F9595" w14:textId="11EC3A0E" w:rsidR="00B45C8B" w:rsidRPr="00B45C8B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Oddiy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aksiyalar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bо‘yicha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dividendlarni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hisoblash</w:t>
            </w:r>
            <w:r w:rsidRPr="00B45C8B">
              <w:rPr>
                <w:lang w:val="uz-Latn-UZ"/>
              </w:rPr>
              <w:t>*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56A38A4" w14:textId="77777777" w:rsidR="00B45C8B" w:rsidRDefault="00B45C8B" w:rsidP="00B45C8B">
            <w:pPr>
              <w:jc w:val="center"/>
              <w:rPr>
                <w:lang w:val="uz-Latn-UZ"/>
              </w:rPr>
            </w:pPr>
          </w:p>
        </w:tc>
      </w:tr>
      <w:tr w:rsidR="00B45C8B" w:rsidRPr="00B45C8B" w14:paraId="512B883E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9D220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EECC4" w14:textId="4932BBD7" w:rsidR="00B45C8B" w:rsidRPr="00B45C8B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bir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dona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aksiyaga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sо‘mda</w:t>
            </w:r>
            <w:r w:rsidRPr="00B45C8B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4DFE8F" w14:textId="461D1D11" w:rsidR="00B45C8B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6,00</w:t>
            </w:r>
          </w:p>
        </w:tc>
      </w:tr>
      <w:tr w:rsidR="00B45C8B" w:rsidRPr="00B45C8B" w14:paraId="65D61BFD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86676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FA5B1" w14:textId="761CB526" w:rsidR="00B45C8B" w:rsidRPr="00B45C8B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bir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dona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aksiyaning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nominal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qiymatiga</w:t>
            </w:r>
            <w:r w:rsidRPr="00B45C8B">
              <w:rPr>
                <w:lang w:val="uz-Latn-UZ"/>
              </w:rPr>
              <w:t xml:space="preserve"> (%</w:t>
            </w:r>
            <w:r>
              <w:rPr>
                <w:lang w:val="uz-Latn-UZ"/>
              </w:rPr>
              <w:t>da</w:t>
            </w:r>
            <w:r w:rsidRPr="00B45C8B">
              <w:rPr>
                <w:lang w:val="uz-Latn-UZ"/>
              </w:rPr>
              <w:t>):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E8455A2" w14:textId="65F0EF16" w:rsidR="00B45C8B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0,60</w:t>
            </w:r>
          </w:p>
        </w:tc>
      </w:tr>
      <w:tr w:rsidR="00B45C8B" w:rsidRPr="00B45C8B" w14:paraId="180CDB4A" w14:textId="77777777" w:rsidTr="006F7D26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E2C40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443BC" w14:textId="71004312" w:rsidR="00B45C8B" w:rsidRPr="005D0B83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Qimmatli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qog‘ozlar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bо‘yicha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daromadlarni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tо‘lashni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boshlash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va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tugash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sanasi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BE0B595" w14:textId="0C6ABDB5" w:rsidR="00B45C8B" w:rsidRPr="005D0B83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Boshlash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sanasi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07246A" w14:textId="6C19ED29" w:rsidR="00B45C8B" w:rsidRPr="005D0B83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Tugash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sanasi</w:t>
            </w:r>
          </w:p>
        </w:tc>
      </w:tr>
      <w:tr w:rsidR="00B45C8B" w:rsidRPr="00B45C8B" w14:paraId="78D0F2E0" w14:textId="77777777" w:rsidTr="00652C2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A5BBE" w14:textId="77777777" w:rsidR="00B45C8B" w:rsidRPr="005D0B83" w:rsidRDefault="00B45C8B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E477D" w14:textId="45F29FC6" w:rsidR="00B45C8B" w:rsidRPr="005D0B83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oddiy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aksiyalar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bо‘yicha</w:t>
            </w:r>
            <w:r w:rsidRPr="00B45C8B">
              <w:rPr>
                <w:lang w:val="uz-Latn-UZ"/>
              </w:rPr>
              <w:t>: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2D1B915" w14:textId="6953712F" w:rsidR="00B45C8B" w:rsidRPr="005D0B83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03.07.2026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95A7C" w14:textId="43CFDEDA" w:rsidR="00B45C8B" w:rsidRPr="005D0B83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31.08.2026</w:t>
            </w:r>
          </w:p>
        </w:tc>
      </w:tr>
      <w:tr w:rsidR="0065165A" w:rsidRPr="00B45C8B" w14:paraId="57670776" w14:textId="77777777" w:rsidTr="00B45C8B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2858C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9FD3D" w14:textId="6F4CFCBB" w:rsidR="00F405D7" w:rsidRPr="005D0B83" w:rsidRDefault="00B45C8B" w:rsidP="00F405D7">
            <w:pPr>
              <w:ind w:firstLine="45"/>
              <w:rPr>
                <w:lang w:val="uz-Latn-UZ"/>
              </w:rPr>
            </w:pPr>
            <w:r>
              <w:rPr>
                <w:lang w:val="uz-Latn-UZ"/>
              </w:rPr>
              <w:t>Qimmatli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qog‘ozlar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bо‘yicha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hisoblangan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daromadni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tо‘lash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shakli</w:t>
            </w:r>
            <w:r w:rsidRPr="00B45C8B">
              <w:rPr>
                <w:lang w:val="uz-Latn-UZ"/>
              </w:rPr>
              <w:t xml:space="preserve"> (</w:t>
            </w:r>
            <w:r>
              <w:rPr>
                <w:lang w:val="uz-Latn-UZ"/>
              </w:rPr>
              <w:t>pul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mablag‘lari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va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boshqa</w:t>
            </w:r>
            <w:r w:rsidRPr="00B45C8B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mol</w:t>
            </w:r>
            <w:r w:rsidRPr="00B45C8B">
              <w:rPr>
                <w:lang w:val="uz-Latn-UZ"/>
              </w:rPr>
              <w:t>-</w:t>
            </w:r>
            <w:r>
              <w:rPr>
                <w:lang w:val="uz-Latn-UZ"/>
              </w:rPr>
              <w:t>mulk</w:t>
            </w:r>
            <w:r w:rsidRPr="00B45C8B">
              <w:rPr>
                <w:lang w:val="uz-Latn-UZ"/>
              </w:rPr>
              <w:t>):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A04DB89" w14:textId="633DCB6F" w:rsidR="00F405D7" w:rsidRPr="005D0B83" w:rsidRDefault="00B45C8B" w:rsidP="00B45C8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Pul mablag‘lari</w:t>
            </w:r>
          </w:p>
        </w:tc>
      </w:tr>
      <w:tr w:rsidR="00140B00" w:rsidRPr="005D0B83" w14:paraId="6247AF77" w14:textId="77777777" w:rsidTr="00E01270">
        <w:trPr>
          <w:trHeight w:val="655"/>
          <w:jc w:val="center"/>
        </w:trPr>
        <w:tc>
          <w:tcPr>
            <w:tcW w:w="7140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32573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2C8AB1DA" w14:textId="72B7E56F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Ijroiya organi rahbarining F.I.SH.:</w:t>
            </w:r>
          </w:p>
        </w:tc>
        <w:tc>
          <w:tcPr>
            <w:tcW w:w="3364" w:type="dxa"/>
            <w:gridSpan w:val="2"/>
            <w:shd w:val="clear" w:color="auto" w:fill="FFFFFF"/>
          </w:tcPr>
          <w:p w14:paraId="0AF678B7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5BF5082E" w14:textId="6199CD77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To‘ra</w:t>
            </w:r>
            <w:r w:rsidR="00B45C8B">
              <w:rPr>
                <w:lang w:val="uz-Latn-UZ"/>
              </w:rPr>
              <w:t>yev</w:t>
            </w:r>
            <w:r w:rsidRPr="005D0B83">
              <w:rPr>
                <w:lang w:val="uz-Latn-UZ"/>
              </w:rPr>
              <w:t xml:space="preserve"> Azamat </w:t>
            </w:r>
            <w:r w:rsidR="00B45C8B">
              <w:rPr>
                <w:lang w:val="uz-Latn-UZ"/>
              </w:rPr>
              <w:t>Shu</w:t>
            </w:r>
            <w:r w:rsidRPr="005D0B83">
              <w:rPr>
                <w:lang w:val="uz-Latn-UZ"/>
              </w:rPr>
              <w:t>xratovich</w:t>
            </w:r>
          </w:p>
        </w:tc>
      </w:tr>
      <w:tr w:rsidR="00140B00" w:rsidRPr="005D0B83" w14:paraId="4DA34CC4" w14:textId="77777777" w:rsidTr="00E01270">
        <w:trPr>
          <w:jc w:val="center"/>
        </w:trPr>
        <w:tc>
          <w:tcPr>
            <w:tcW w:w="7140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BA3D5" w14:textId="5334D357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Bosh buxgalterning F.I.SH.:</w:t>
            </w:r>
          </w:p>
        </w:tc>
        <w:tc>
          <w:tcPr>
            <w:tcW w:w="3364" w:type="dxa"/>
            <w:gridSpan w:val="2"/>
            <w:shd w:val="clear" w:color="auto" w:fill="FFFFFF"/>
          </w:tcPr>
          <w:p w14:paraId="1BE8D0E9" w14:textId="299EAAAC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Utamurotov Odil To</w:t>
            </w:r>
            <w:r w:rsidR="00B45C8B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  <w:tr w:rsidR="00140B00" w:rsidRPr="005D0B83" w14:paraId="7F419967" w14:textId="77777777" w:rsidTr="00E01270">
        <w:trPr>
          <w:jc w:val="center"/>
        </w:trPr>
        <w:tc>
          <w:tcPr>
            <w:tcW w:w="7140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DB196" w14:textId="4A6CDC4A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Veb-saytda axborot joyla</w:t>
            </w:r>
            <w:r w:rsidR="00B45C8B">
              <w:rPr>
                <w:lang w:val="uz-Latn-UZ"/>
              </w:rPr>
              <w:t>sht</w:t>
            </w:r>
            <w:r w:rsidRPr="005D0B83">
              <w:rPr>
                <w:lang w:val="uz-Latn-UZ"/>
              </w:rPr>
              <w:t xml:space="preserve">irgan vakolatli </w:t>
            </w:r>
            <w:r w:rsidR="00B45C8B">
              <w:rPr>
                <w:lang w:val="uz-Latn-UZ"/>
              </w:rPr>
              <w:t>sha</w:t>
            </w:r>
            <w:r w:rsidRPr="005D0B83">
              <w:rPr>
                <w:lang w:val="uz-Latn-UZ"/>
              </w:rPr>
              <w:t>xsning F.I.SH.:</w:t>
            </w:r>
          </w:p>
        </w:tc>
        <w:tc>
          <w:tcPr>
            <w:tcW w:w="3364" w:type="dxa"/>
            <w:gridSpan w:val="2"/>
            <w:shd w:val="clear" w:color="auto" w:fill="FFFFFF"/>
            <w:vAlign w:val="bottom"/>
          </w:tcPr>
          <w:p w14:paraId="1D52743A" w14:textId="582B1C06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Utamurotov Odil To</w:t>
            </w:r>
            <w:r w:rsidR="00B45C8B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</w:tbl>
    <w:p w14:paraId="19F9F3FD" w14:textId="77777777" w:rsidR="00EC45D9" w:rsidRPr="005D0B83" w:rsidRDefault="00EC45D9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28660154" w14:textId="3E2E6D2E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 </w:t>
      </w:r>
      <w:r w:rsidR="00FC38EC" w:rsidRPr="005D0B83">
        <w:rPr>
          <w:rFonts w:eastAsia="Times New Roman"/>
          <w:sz w:val="20"/>
          <w:szCs w:val="20"/>
          <w:lang w:val="uz-Latn-UZ"/>
        </w:rPr>
        <w:t>Mavjud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78F72939" w14:textId="7B978527" w:rsidR="00F405D7" w:rsidRPr="005D0B83" w:rsidRDefault="00B45C8B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>
        <w:rPr>
          <w:rFonts w:eastAsia="Times New Roman"/>
          <w:sz w:val="20"/>
          <w:szCs w:val="20"/>
          <w:lang w:val="uz-Latn-UZ"/>
        </w:rPr>
        <w:t>Muhim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fakt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yuz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bergan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vaqt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bо‘lib</w:t>
      </w:r>
      <w:r w:rsidRPr="00B45C8B">
        <w:rPr>
          <w:rFonts w:eastAsia="Times New Roman"/>
          <w:sz w:val="20"/>
          <w:szCs w:val="20"/>
          <w:lang w:val="uz-Latn-UZ"/>
        </w:rPr>
        <w:t xml:space="preserve">, </w:t>
      </w:r>
      <w:r>
        <w:rPr>
          <w:rFonts w:eastAsia="Times New Roman"/>
          <w:sz w:val="20"/>
          <w:szCs w:val="20"/>
          <w:lang w:val="uz-Latn-UZ"/>
        </w:rPr>
        <w:t>emitentning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vakolatli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organi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bayonnomasi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tuzilgan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sana</w:t>
      </w:r>
      <w:r w:rsidRPr="00B45C8B">
        <w:rPr>
          <w:rFonts w:eastAsia="Times New Roman"/>
          <w:sz w:val="20"/>
          <w:szCs w:val="20"/>
          <w:lang w:val="uz-Latn-UZ"/>
        </w:rPr>
        <w:t xml:space="preserve"> </w:t>
      </w:r>
      <w:r>
        <w:rPr>
          <w:rFonts w:eastAsia="Times New Roman"/>
          <w:sz w:val="20"/>
          <w:szCs w:val="20"/>
          <w:lang w:val="uz-Latn-UZ"/>
        </w:rPr>
        <w:t>hisoblanadi</w:t>
      </w:r>
      <w:r w:rsidR="00F405D7" w:rsidRPr="005D0B83">
        <w:rPr>
          <w:rFonts w:eastAsia="Times New Roman"/>
          <w:sz w:val="20"/>
          <w:szCs w:val="20"/>
          <w:lang w:val="uz-Latn-UZ"/>
        </w:rPr>
        <w:t>.</w:t>
      </w:r>
    </w:p>
    <w:p w14:paraId="311A5E33" w14:textId="77777777" w:rsidR="00F405D7" w:rsidRPr="005D0B83" w:rsidRDefault="00F405D7">
      <w:pPr>
        <w:rPr>
          <w:lang w:val="uz-Latn-UZ"/>
        </w:rPr>
      </w:pPr>
    </w:p>
    <w:sectPr w:rsidR="00F405D7" w:rsidRPr="005D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7"/>
    <w:rsid w:val="0005165A"/>
    <w:rsid w:val="00053E18"/>
    <w:rsid w:val="00140B00"/>
    <w:rsid w:val="00145189"/>
    <w:rsid w:val="001D04AA"/>
    <w:rsid w:val="00247EA0"/>
    <w:rsid w:val="003A60CE"/>
    <w:rsid w:val="003A74E2"/>
    <w:rsid w:val="003B7F41"/>
    <w:rsid w:val="003F2E9C"/>
    <w:rsid w:val="00453D39"/>
    <w:rsid w:val="00461B4F"/>
    <w:rsid w:val="004724E8"/>
    <w:rsid w:val="00517A8D"/>
    <w:rsid w:val="00560F5E"/>
    <w:rsid w:val="005D0B83"/>
    <w:rsid w:val="0065165A"/>
    <w:rsid w:val="00653BA6"/>
    <w:rsid w:val="00656F88"/>
    <w:rsid w:val="006F1CB5"/>
    <w:rsid w:val="00714A28"/>
    <w:rsid w:val="00727403"/>
    <w:rsid w:val="007F0672"/>
    <w:rsid w:val="00886BE8"/>
    <w:rsid w:val="00914AF7"/>
    <w:rsid w:val="00AB61CA"/>
    <w:rsid w:val="00B15994"/>
    <w:rsid w:val="00B45C8B"/>
    <w:rsid w:val="00B563F3"/>
    <w:rsid w:val="00B8704B"/>
    <w:rsid w:val="00BC35FC"/>
    <w:rsid w:val="00C215F6"/>
    <w:rsid w:val="00C64E11"/>
    <w:rsid w:val="00CB068B"/>
    <w:rsid w:val="00D05C45"/>
    <w:rsid w:val="00D43B36"/>
    <w:rsid w:val="00DD22AD"/>
    <w:rsid w:val="00DF5559"/>
    <w:rsid w:val="00E01270"/>
    <w:rsid w:val="00E17730"/>
    <w:rsid w:val="00E631AA"/>
    <w:rsid w:val="00E656DC"/>
    <w:rsid w:val="00E97730"/>
    <w:rsid w:val="00EC45D9"/>
    <w:rsid w:val="00EF2E3C"/>
    <w:rsid w:val="00F405D7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C0C7"/>
  <w15:chartTrackingRefBased/>
  <w15:docId w15:val="{29F20AB8-10CF-4EF4-9D1B-494736C4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D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5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870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70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704B"/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70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704B"/>
    <w:rPr>
      <w:rFonts w:ascii="Times New Roman" w:eastAsiaTheme="minorEastAsia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C6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37)" TargetMode="External"/><Relationship Id="rId5" Type="http://schemas.openxmlformats.org/officeDocument/2006/relationships/hyperlink" Target="javascript:scrollText(3080137)" TargetMode="External"/><Relationship Id="rId4" Type="http://schemas.openxmlformats.org/officeDocument/2006/relationships/hyperlink" Target="javascript:scrollText(308013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22</cp:revision>
  <dcterms:created xsi:type="dcterms:W3CDTF">2024-03-19T08:26:00Z</dcterms:created>
  <dcterms:modified xsi:type="dcterms:W3CDTF">2026-07-03T10:53:00Z</dcterms:modified>
</cp:coreProperties>
</file>