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0A37" w14:textId="40FABC1E" w:rsidR="003856B0" w:rsidRPr="00612130" w:rsidRDefault="00C66AF5" w:rsidP="002D3900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z-Latn-UZ"/>
        </w:rPr>
      </w:pPr>
      <w:r w:rsidRPr="00612130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HURMATLI</w:t>
      </w:r>
      <w:r w:rsidR="0068687B" w:rsidRPr="00612130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INVESTORLAR</w:t>
      </w:r>
      <w:r w:rsidR="0068687B" w:rsidRPr="00612130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 xml:space="preserve"> (</w:t>
      </w:r>
      <w:r w:rsidRPr="00612130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JISMONIY</w:t>
      </w:r>
      <w:r w:rsidR="0068687B" w:rsidRPr="00612130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VA</w:t>
      </w:r>
      <w:r w:rsidR="0068687B" w:rsidRPr="00612130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YURIDIK</w:t>
      </w:r>
      <w:r w:rsidR="0068687B" w:rsidRPr="00612130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SHAXSLAR</w:t>
      </w:r>
      <w:r w:rsidR="0068687B" w:rsidRPr="00612130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)</w:t>
      </w:r>
      <w:r w:rsidR="003856B0" w:rsidRPr="00612130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!</w:t>
      </w:r>
    </w:p>
    <w:p w14:paraId="7B73C92D" w14:textId="77777777" w:rsidR="003856B0" w:rsidRPr="00612130" w:rsidRDefault="003856B0" w:rsidP="002D390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</w:p>
    <w:p w14:paraId="5755B1F9" w14:textId="01397D45" w:rsidR="002300D8" w:rsidRPr="00612130" w:rsidRDefault="0068687B" w:rsidP="0090197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“Smart bank” 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aksiyadorlik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jamiyati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Yagona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aksiyadorining</w:t>
      </w:r>
      <w:r w:rsidR="00901976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12/3-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sonli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qaroriga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muvofiq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qо‘shimcha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aksiyalar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chiqarilishi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tо‘g‘risida</w:t>
      </w:r>
      <w:r w:rsidR="002300D8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qaror qabul qilingan.</w:t>
      </w:r>
    </w:p>
    <w:p w14:paraId="4F3FB162" w14:textId="19001E51" w:rsidR="0068687B" w:rsidRPr="00612130" w:rsidRDefault="002300D8" w:rsidP="002D390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612130">
        <w:rPr>
          <w:rFonts w:ascii="Times New Roman" w:hAnsi="Times New Roman" w:cs="Times New Roman"/>
          <w:sz w:val="24"/>
          <w:szCs w:val="24"/>
          <w:lang w:val="uz-Latn-UZ"/>
        </w:rPr>
        <w:t>“Smart bank” aksiyadorlik jamiyatining  qо‘shimcha aksiyalar chiqarilishi tо‘g‘risidagi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qarori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hamda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emissiyasi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risolasi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O‘zbekiston Respublikasi Istiqbolli loyihalar milliy agentligi tomonidan 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2024 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yil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11 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dekabr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kuni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R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>0967-5-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son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bilan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davlat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rо‘yxatidan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о‘tkazilganligini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ma’lum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C66AF5" w:rsidRPr="00612130">
        <w:rPr>
          <w:rFonts w:ascii="Times New Roman" w:hAnsi="Times New Roman" w:cs="Times New Roman"/>
          <w:sz w:val="24"/>
          <w:szCs w:val="24"/>
          <w:lang w:val="uz-Latn-UZ"/>
        </w:rPr>
        <w:t>qilamiz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>.</w:t>
      </w:r>
    </w:p>
    <w:p w14:paraId="2ECD523B" w14:textId="7A4B7EB4" w:rsidR="0068687B" w:rsidRPr="00612130" w:rsidRDefault="00C66AF5" w:rsidP="002D390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612130">
        <w:rPr>
          <w:rFonts w:ascii="Times New Roman" w:hAnsi="Times New Roman" w:cs="Times New Roman"/>
          <w:sz w:val="24"/>
          <w:szCs w:val="24"/>
          <w:lang w:val="uz-Latn-UZ"/>
        </w:rPr>
        <w:t>Mazkur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qarorga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muvofiq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“Smart bank”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aksiyadorlik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jamiyati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tomonidan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nominal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qiymati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2300D8" w:rsidRPr="00612130">
        <w:rPr>
          <w:rFonts w:ascii="Times New Roman" w:hAnsi="Times New Roman" w:cs="Times New Roman"/>
          <w:sz w:val="24"/>
          <w:szCs w:val="24"/>
          <w:lang w:val="uz-Latn-UZ"/>
        </w:rPr>
        <w:br/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1 000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sо‘m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bо‘lgan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150 000 000 (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Bir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yuz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ellik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million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)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dona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2300D8" w:rsidRPr="00612130">
        <w:rPr>
          <w:rFonts w:ascii="Times New Roman" w:hAnsi="Times New Roman" w:cs="Times New Roman"/>
          <w:sz w:val="24"/>
          <w:szCs w:val="24"/>
          <w:lang w:val="uz-Latn-UZ"/>
        </w:rPr>
        <w:t>umumiy qiymati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150 000 000 000 (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Bir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yuz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ellik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milliard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)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sо‘mlik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oddiy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aksiyalar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ochiq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obuna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yо‘li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orqali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soni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cheklanmagan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investorlar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orasida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joylashtirilishi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belgilangan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>.</w:t>
      </w:r>
    </w:p>
    <w:p w14:paraId="282CD596" w14:textId="4D5AA629" w:rsidR="0068687B" w:rsidRPr="00612130" w:rsidRDefault="00C66AF5" w:rsidP="002D390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612130">
        <w:rPr>
          <w:rFonts w:ascii="Times New Roman" w:hAnsi="Times New Roman" w:cs="Times New Roman"/>
          <w:sz w:val="24"/>
          <w:szCs w:val="24"/>
          <w:lang w:val="uz-Latn-UZ"/>
        </w:rPr>
        <w:t>Ushbu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chiqarilishdagi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aksiyalar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davlat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rо‘yxatidan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о‘tkazilgan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kundan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boshlab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30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kun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ichida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joylashtiriladi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>.</w:t>
      </w:r>
    </w:p>
    <w:p w14:paraId="5233DC80" w14:textId="459243A4" w:rsidR="0068687B" w:rsidRPr="00612130" w:rsidRDefault="00C66AF5" w:rsidP="002D390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612130">
        <w:rPr>
          <w:rFonts w:ascii="Times New Roman" w:hAnsi="Times New Roman" w:cs="Times New Roman"/>
          <w:sz w:val="24"/>
          <w:szCs w:val="24"/>
          <w:lang w:val="uz-Latn-UZ"/>
        </w:rPr>
        <w:t>Joylashtirishni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boshlanish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sanasi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: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mazkur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aksiyalar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chiqarilishi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davlat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rо‘yxatidan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о‘tkazilganligi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tо‘g‘risidagi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xabar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qonunchilikda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belgilangan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tartibda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e’lon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qilingan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sanadan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keyingi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о‘n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beshinchi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kun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.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Agar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aksiyalarni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joylashtirishning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boshlanish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sanasi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dam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olish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kuniga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tо‘g‘ri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kelsa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,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bu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holda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aksiyalarni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joylashtirishning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boshlanish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sanasi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keyingi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birinchi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ish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kuniga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kо‘chiriladi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>.</w:t>
      </w:r>
    </w:p>
    <w:p w14:paraId="3E499F9F" w14:textId="115DC9E4" w:rsidR="0068687B" w:rsidRPr="00612130" w:rsidRDefault="00C66AF5" w:rsidP="002D390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612130">
        <w:rPr>
          <w:rFonts w:ascii="Times New Roman" w:hAnsi="Times New Roman" w:cs="Times New Roman"/>
          <w:sz w:val="24"/>
          <w:szCs w:val="24"/>
          <w:lang w:val="uz-Latn-UZ"/>
        </w:rPr>
        <w:t>Joylashtirishni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tugash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sanasi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: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ushbu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chiqarilishning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oxirgi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aksiyasi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joylashtirilgan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kuni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hisoblanib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,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ushbu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sana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aksiyalar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chiqarilishi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davlat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rо‘yxatidan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о‘tkazilgan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kundan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boshlab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30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kundan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oshmasligi</w:t>
      </w:r>
      <w:r w:rsidR="0068687B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lozim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>.</w:t>
      </w:r>
    </w:p>
    <w:p w14:paraId="397384C9" w14:textId="729AFCB7" w:rsidR="003856B0" w:rsidRPr="00612130" w:rsidRDefault="00C66AF5" w:rsidP="002D390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612130">
        <w:rPr>
          <w:rFonts w:ascii="Times New Roman" w:hAnsi="Times New Roman" w:cs="Times New Roman"/>
          <w:sz w:val="24"/>
          <w:szCs w:val="24"/>
          <w:lang w:val="uz-Latn-UZ"/>
        </w:rPr>
        <w:t>Ushbu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chiqarilishdagi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aksiyalar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“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Toshkent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”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Respublika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fond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birjasida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birja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qoidalariga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asosan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bitimlar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tuzish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yо‘li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bilan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joylashtiriladi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>.</w:t>
      </w:r>
    </w:p>
    <w:p w14:paraId="70A6B92C" w14:textId="3FDAD281" w:rsidR="002D3900" w:rsidRPr="00612130" w:rsidRDefault="00C66AF5" w:rsidP="002D390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612130">
        <w:rPr>
          <w:rFonts w:ascii="Times New Roman" w:hAnsi="Times New Roman" w:cs="Times New Roman"/>
          <w:sz w:val="24"/>
          <w:szCs w:val="24"/>
          <w:lang w:val="uz-Latn-UZ"/>
        </w:rPr>
        <w:t>Ushbu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chiqarilishdagi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aksiyalarga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bо‘lgan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huquqni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hisobga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olish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investitsiya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vositachisi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“Leader Finance Capital”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mas’uliyati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cheklangan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jamiyati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tomonidan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amalga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oshiriladi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.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Pochta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manzili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: 100115,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Toshkent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shahri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,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Chilonzor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tumani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,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Chilonzor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-3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mavzesi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>, 74-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uy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>.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br/>
        <w:t>Tel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>.: 99 444-53-53</w:t>
      </w:r>
    </w:p>
    <w:p w14:paraId="477EE68B" w14:textId="42DC9EDC" w:rsidR="003856B0" w:rsidRPr="00612130" w:rsidRDefault="00C66AF5" w:rsidP="002300D8">
      <w:pPr>
        <w:spacing w:before="120"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612130">
        <w:rPr>
          <w:rFonts w:ascii="Times New Roman" w:hAnsi="Times New Roman" w:cs="Times New Roman"/>
          <w:sz w:val="24"/>
          <w:szCs w:val="24"/>
          <w:lang w:val="uz-Latn-UZ"/>
        </w:rPr>
        <w:t>Qо‘shimcha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ma’lumotlar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yuzasidan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“Smart bank”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aksiyadorlik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jamiyatiga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murojaat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etishingiz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mumkin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>. “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Qо‘shimcha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aksiyalar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chiqarilishi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tо‘g‘risidagi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qaror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”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va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Emissiya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risolasining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asli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bilan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Toshkent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shahri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,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Shayhontoxur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tumani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,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Botir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Zokirov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kо‘chasi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>, 2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A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>-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uy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manzilda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tanishish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sz w:val="24"/>
          <w:szCs w:val="24"/>
          <w:lang w:val="uz-Latn-UZ"/>
        </w:rPr>
        <w:t>mumkin</w:t>
      </w:r>
      <w:r w:rsidR="002D3900" w:rsidRPr="00612130">
        <w:rPr>
          <w:rFonts w:ascii="Times New Roman" w:hAnsi="Times New Roman" w:cs="Times New Roman"/>
          <w:sz w:val="24"/>
          <w:szCs w:val="24"/>
          <w:lang w:val="uz-Latn-UZ"/>
        </w:rPr>
        <w:t>.</w:t>
      </w:r>
    </w:p>
    <w:p w14:paraId="48E6EE20" w14:textId="77777777" w:rsidR="002D3900" w:rsidRPr="00612130" w:rsidRDefault="002D3900" w:rsidP="002D390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</w:p>
    <w:p w14:paraId="787DCF15" w14:textId="12AC0C51" w:rsidR="002D3900" w:rsidRPr="00612130" w:rsidRDefault="00C66AF5" w:rsidP="002D390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z-Latn-UZ"/>
        </w:rPr>
      </w:pPr>
      <w:r w:rsidRPr="00612130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Hurmat</w:t>
      </w:r>
      <w:r w:rsidR="002D3900" w:rsidRPr="00612130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 xml:space="preserve"> </w:t>
      </w:r>
      <w:r w:rsidRPr="00612130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bilan</w:t>
      </w:r>
      <w:r w:rsidR="002D3900" w:rsidRPr="00612130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,</w:t>
      </w:r>
    </w:p>
    <w:p w14:paraId="5A2C6B80" w14:textId="77777777" w:rsidR="002D3900" w:rsidRPr="00612130" w:rsidRDefault="002D3900" w:rsidP="002D390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</w:p>
    <w:p w14:paraId="29858E0E" w14:textId="7117EBB8" w:rsidR="002D3900" w:rsidRPr="00612130" w:rsidRDefault="002D3900" w:rsidP="002D3900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z-Latn-UZ"/>
        </w:rPr>
      </w:pPr>
      <w:r w:rsidRPr="00612130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 xml:space="preserve">“Smart bank” </w:t>
      </w:r>
      <w:r w:rsidR="00C66AF5" w:rsidRPr="00612130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aksiyadorlik</w:t>
      </w:r>
      <w:r w:rsidRPr="00612130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 xml:space="preserve"> </w:t>
      </w:r>
      <w:r w:rsidR="00C66AF5" w:rsidRPr="00612130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jamiyati</w:t>
      </w:r>
      <w:r w:rsidRPr="00612130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.</w:t>
      </w:r>
    </w:p>
    <w:sectPr w:rsidR="002D3900" w:rsidRPr="0061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B0"/>
    <w:rsid w:val="002300D8"/>
    <w:rsid w:val="002D3900"/>
    <w:rsid w:val="003856B0"/>
    <w:rsid w:val="003A60CE"/>
    <w:rsid w:val="004D01D3"/>
    <w:rsid w:val="00612130"/>
    <w:rsid w:val="0068687B"/>
    <w:rsid w:val="00901976"/>
    <w:rsid w:val="00C66AF5"/>
    <w:rsid w:val="00EA5591"/>
    <w:rsid w:val="00F2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7275"/>
  <w15:chartTrackingRefBased/>
  <w15:docId w15:val="{028A7838-21A3-49D3-8D10-38C84D76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b11.act@outlook.com</dc:creator>
  <cp:keywords/>
  <dc:description/>
  <cp:lastModifiedBy>b11.act@outlook.com</cp:lastModifiedBy>
  <cp:revision>7</cp:revision>
  <dcterms:created xsi:type="dcterms:W3CDTF">2024-12-11T11:33:00Z</dcterms:created>
  <dcterms:modified xsi:type="dcterms:W3CDTF">2025-02-05T07:04:00Z</dcterms:modified>
</cp:coreProperties>
</file>